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 xml:space="preserve">Политика конфиденциальности </w:t>
      </w:r>
    </w:p>
    <w:p w14:paraId="02000000">
      <w:r>
        <w:t>в отношении обработки личной информации,</w:t>
      </w:r>
    </w:p>
    <w:p w14:paraId="03000000">
      <w:r>
        <w:t>полученной с использованием сайта prozamok812.ru в Интернете</w:t>
      </w:r>
    </w:p>
    <w:p w14:paraId="04000000">
      <w:r>
        <w:t>1. Общие положения.</w:t>
      </w:r>
    </w:p>
    <w:p w14:paraId="05000000">
      <w:r>
        <w:t>1.1. Настоящая политика в отношении обработки личных данных (далее – «Политика») разъясняет правила и принципы в отношении обработки конфиденциальных данных, полученных в ходе деятельности интернет сайта prozamok812.ru (далее – «Интернет-сайт») и регулируется законодательством РФ (в частности, Федеральным Законом «О персональных данных» от 27.02.2006 №152-ФЗ.</w:t>
      </w:r>
    </w:p>
    <w:p w14:paraId="06000000">
      <w:r>
        <w:t>2. Цели использования персональных данных</w:t>
      </w:r>
    </w:p>
    <w:p w14:paraId="07000000">
      <w:r>
        <w:t>2.1. Интернет-сайт собирает обобщенные данные о пользователях ресурса (количество посещений, браузер, тип устройства, возраст, IP-адрес, история ссылочных переходов и скачивания материалов с сайта, предпочтения пользователей) исключительно для выявления маркетинговых тенденций и предпочтений посетителей в массе, подсчета статистики и планирования задач по продвижению сайта.</w:t>
      </w:r>
    </w:p>
    <w:p w14:paraId="08000000">
      <w:r>
        <w:t>2.2. Кроме этого, Интернет сайт, собирает конфиденциальные данные пользователей при оформлении заявок на оказание услуг или для ответа на электронные письма и запросы пользователей. Помимо этого, конфиденциальные данные собираются колл-центром компании для этих же задач.</w:t>
      </w:r>
    </w:p>
    <w:p w14:paraId="09000000">
      <w:r>
        <w:t>2.3. При внесении дополнений или изменений в Политику пользователи будут проинформированы путем автоматического сообщения на указанный электронный адрес или сообщением в мессенджер.</w:t>
      </w:r>
    </w:p>
    <w:p w14:paraId="0A000000">
      <w:r>
        <w:t>3. Принципы обработки персональных данных.</w:t>
      </w:r>
    </w:p>
    <w:p w14:paraId="0B000000">
      <w:r>
        <w:t>3.1. Конфиденциальная информация о пользователях (имя, номер телефона, адрес местонахождения, электронный адрес) отправляется на Интернет-сайт при заполнении форм-заявок на оказание услуг и при отправке электронных писем администрации компании. Все персональные данные собираются с согласия пользователей путем проставления галочки о согласии с Политикой конфиденциальности и возможностью перехода на саму Политику и ознакомления с ее положениями.</w:t>
      </w:r>
    </w:p>
    <w:p w14:paraId="0C000000">
      <w:r>
        <w:t>3.2. Базы персональных данных пользователей могут быть переданы третьим лицам для осуществления маркетинговых мероприятий на условиях конфиденциальности и только для осуществления указанных целей. Иные цели использования для сторонних компаний и частных лиц запрещены.</w:t>
      </w:r>
    </w:p>
    <w:p w14:paraId="0D000000">
      <w:r>
        <w:t>3.3. Компания не имеет права продавать или сдавать в аренду базы данных третьим лицам.</w:t>
      </w:r>
    </w:p>
    <w:p w14:paraId="0E000000">
      <w:r>
        <w:t>3.4. Допускается раскрывание содержания переписок, касающихся профессиональной деятельности компании и оказания услуг Интернет-сайтом без указания персональных данных пользователей. Исключения составляет угроза жизни и здоровью людей, запросы от государственных и муниципальных органов власти и других уполномоченных организаций при расследовании возможной незаконной деятельности или в других случаях, предусмотренных законодательством.</w:t>
      </w:r>
    </w:p>
    <w:p w14:paraId="0F000000">
      <w:r>
        <w:t>3.5. Сроки хранения персональных данных ограничиваются достижением целей, для которых они были собраны и не превышают установленные федеральным законом норм.</w:t>
      </w:r>
    </w:p>
    <w:p w14:paraId="10000000">
      <w:r>
        <w:t>3.6. Хранение персональных данных осуществляется в электронной форме в виде баз данных на сервере компании (собственном или официально арендованном у уполномоченных лиц, предоставляющих такие услуги). Компания принимает меры по защите информации от несанкционированного доступа к ней третьих лиц.</w:t>
      </w:r>
    </w:p>
    <w:p w14:paraId="11000000">
      <w:r>
        <w:t>3.7. Компания следует нормам и правилам Федерального закона № 152-ФЗ «О персональных данных» и другим законодательным актам. Разработана настоящая Политика в отношении персональных данных и назначены ответственные лица, которые осуществляют обработку и защиту баз данных персональной информации о пользователях Интернет-сайта.</w:t>
      </w:r>
    </w:p>
    <w:p w14:paraId="12000000">
      <w:r>
        <w:t>3.8. Интернет-сайт может содержать ссылки на сторонние ресурсы. Компания не несет ответственности за использование на них Политик конфиденциальности и соблюдение другими юридическими и физическими лицами норм законодательства в отношении персональных данных.</w:t>
      </w:r>
    </w:p>
    <w:p w14:paraId="13000000">
      <w:r>
        <w:t>4. Методы автоматизации.</w:t>
      </w:r>
    </w:p>
    <w:p w14:paraId="14000000">
      <w:r>
        <w:t>4.1. Интернет-сайт использует cookies (методика хранения неличных данных пользователей, неоднократно посещавших ресурс для выявления предпочтений о посещаемых страницах, контенте, настройках сайта и прочих персонализированных настройках). Данная информация хранится в текстовом файле. Располагающемся на компьютере пользователя с пометкой, для какого сайта используется. Данная информация не может быть передана третьим лицам и быть использована для идентификации посетителей.</w:t>
      </w:r>
    </w:p>
    <w:p w14:paraId="15000000">
      <w:r>
        <w:t>5. Внесение изменений в Политику конфиденциальности.</w:t>
      </w:r>
    </w:p>
    <w:p w14:paraId="16000000">
      <w:r>
        <w:t>5.1. Настоящая политика разработана в соответствии с нормами и правилами федерального законодательства и принята к исполнению в Компании.</w:t>
      </w:r>
    </w:p>
    <w:p w14:paraId="17000000">
      <w:r>
        <w:t>5.2. В настоящую Политику могут быть внесены изменения и дополнения. Это отражается на дате последней редакции документа и путем информирования всех пользователей по электронному адресу с публикацией заметного объявления на своем Интернет-сайте. Если пользователи продолжают пользоваться Интернет-сайтом, они выражают согласие с изменениями, внесенными в Политику.</w:t>
      </w:r>
    </w:p>
    <w:p w14:paraId="18000000">
      <w:r>
        <w:t>6. Связь с Компанией.</w:t>
      </w:r>
    </w:p>
    <w:p w14:paraId="19000000">
      <w:pPr>
        <w:pStyle w:val="Style_1"/>
      </w:pPr>
      <w:r>
        <w:t>.1. При возникновении вопросов или предложений, связанных с данной Политикой, а также других вопросов Вы можете связаться с уполномоченным представителем Компании по электронному адресу Prozamok812@yandex.ru или по телефону, указанному на сайте.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MyOffice-CoreFramework-iOS/29-1028.734.7326.662.5@ECORE-1649-iphonesimulator-core29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2023-03-24T09:36:42Z</dcterms:modified>
</cp:coreProperties>
</file>